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5B" w:rsidRPr="00B37D5B" w:rsidRDefault="00E6447A" w:rsidP="00B37D5B">
      <w:pPr>
        <w:pStyle w:val="Titre2"/>
      </w:pPr>
      <w:bookmarkStart w:id="0" w:name="_Toc10884532"/>
      <w:r>
        <w:t>Référencement bibliographique</w:t>
      </w:r>
      <w:bookmarkStart w:id="1" w:name="_GoBack"/>
      <w:bookmarkEnd w:id="0"/>
      <w:bookmarkEnd w:id="1"/>
    </w:p>
    <w:p w:rsidR="00B37D5B" w:rsidRDefault="00E6447A" w:rsidP="00E6447A">
      <w:pPr>
        <w:rPr>
          <w:lang w:val="de-DE"/>
        </w:rPr>
      </w:pPr>
      <w:r>
        <w:rPr>
          <w:lang w:val="de-DE"/>
        </w:rPr>
        <w:t>Norme ISO 690 (</w:t>
      </w:r>
      <w:proofErr w:type="spellStart"/>
      <w:r>
        <w:rPr>
          <w:lang w:val="de-DE"/>
        </w:rPr>
        <w:t>extraits</w:t>
      </w:r>
      <w:proofErr w:type="spellEnd"/>
      <w:r>
        <w:rPr>
          <w:lang w:val="de-DE"/>
        </w:rPr>
        <w:t>)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  <w:lang w:val="de-DE"/>
              </w:rPr>
            </w:pPr>
            <w:r w:rsidRPr="00E6447A">
              <w:rPr>
                <w:sz w:val="18"/>
                <w:lang w:val="de-DE"/>
              </w:rPr>
              <w:t xml:space="preserve">Type de </w:t>
            </w:r>
            <w:proofErr w:type="spellStart"/>
            <w:r w:rsidRPr="00E6447A">
              <w:rPr>
                <w:sz w:val="18"/>
                <w:lang w:val="de-DE"/>
              </w:rPr>
              <w:t>document</w:t>
            </w:r>
            <w:proofErr w:type="spellEnd"/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  <w:lang w:val="de-DE"/>
              </w:rPr>
            </w:pPr>
            <w:proofErr w:type="spellStart"/>
            <w:r w:rsidRPr="00E6447A">
              <w:rPr>
                <w:sz w:val="18"/>
                <w:lang w:val="de-DE"/>
              </w:rPr>
              <w:t>Référencement</w:t>
            </w:r>
            <w:proofErr w:type="spellEnd"/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  <w:lang w:val="de-DE"/>
              </w:rPr>
            </w:pPr>
            <w:proofErr w:type="spellStart"/>
            <w:r w:rsidRPr="00E6447A">
              <w:rPr>
                <w:sz w:val="18"/>
                <w:lang w:val="de-DE"/>
              </w:rPr>
              <w:t>Article</w:t>
            </w:r>
            <w:proofErr w:type="spellEnd"/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  <w:lang w:val="de-DE"/>
              </w:rPr>
            </w:pPr>
            <w:r w:rsidRPr="00E6447A">
              <w:rPr>
                <w:sz w:val="18"/>
              </w:rPr>
              <w:t xml:space="preserve">Auteur. Titre de l'article. </w:t>
            </w:r>
            <w:r w:rsidRPr="00E6447A">
              <w:rPr>
                <w:i/>
                <w:sz w:val="18"/>
              </w:rPr>
              <w:t>Titre du périodique</w:t>
            </w:r>
            <w:r w:rsidRPr="00E6447A">
              <w:rPr>
                <w:sz w:val="18"/>
              </w:rPr>
              <w:t>, année, n°, pages.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  <w:lang w:val="de-DE"/>
              </w:rPr>
            </w:pPr>
            <w:r w:rsidRPr="00E6447A">
              <w:rPr>
                <w:sz w:val="18"/>
              </w:rPr>
              <w:t>Article électronique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  <w:lang w:val="de-DE"/>
              </w:rPr>
            </w:pPr>
            <w:r w:rsidRPr="00E6447A">
              <w:rPr>
                <w:sz w:val="18"/>
              </w:rPr>
              <w:t xml:space="preserve">Auteur. Titre de l'article. </w:t>
            </w:r>
            <w:r w:rsidRPr="00E6447A">
              <w:rPr>
                <w:i/>
                <w:sz w:val="18"/>
              </w:rPr>
              <w:t>Titre du périodique</w:t>
            </w:r>
            <w:r w:rsidRPr="00E6447A">
              <w:rPr>
                <w:sz w:val="18"/>
              </w:rPr>
              <w:t xml:space="preserve"> [en ligne], année, n°, pages. [Consulté le JJ/MM/AAAA]. Disponible à l'adresse : URL ou DOI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Numéro de périodique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i/>
                <w:sz w:val="18"/>
              </w:rPr>
              <w:t>Titre du périodique</w:t>
            </w:r>
            <w:r w:rsidRPr="00E6447A">
              <w:rPr>
                <w:sz w:val="18"/>
              </w:rPr>
              <w:t>. Mention d'édition. Lieu d'édition : Editeur, année, numérotation dans la série.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Numéro de périodique en ligne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  <w:lang w:val="de-DE"/>
              </w:rPr>
            </w:pPr>
            <w:r w:rsidRPr="00E6447A">
              <w:rPr>
                <w:i/>
                <w:sz w:val="18"/>
              </w:rPr>
              <w:t>Titre du périodique</w:t>
            </w:r>
            <w:r w:rsidRPr="00E6447A">
              <w:rPr>
                <w:sz w:val="18"/>
              </w:rPr>
              <w:t xml:space="preserve"> [en ligne]. Mention d'édition. Lieu d'édition : Editeur, année, numérotation dans la série. [Consulté le JJ/MM/AAAA]. Disponible à l'adresse : URL ou DOI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Livre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i/>
                <w:sz w:val="18"/>
              </w:rPr>
            </w:pPr>
            <w:r w:rsidRPr="00E6447A">
              <w:rPr>
                <w:sz w:val="18"/>
              </w:rPr>
              <w:t xml:space="preserve">Auteur. </w:t>
            </w:r>
            <w:r w:rsidRPr="00E6447A">
              <w:rPr>
                <w:i/>
                <w:sz w:val="18"/>
              </w:rPr>
              <w:t>Titre</w:t>
            </w:r>
            <w:r w:rsidRPr="00E6447A">
              <w:rPr>
                <w:sz w:val="18"/>
              </w:rPr>
              <w:t>. Mention d'édition. Lieu d'édition : Editeur, année.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Chapitre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 xml:space="preserve">Auteur. </w:t>
            </w:r>
            <w:r w:rsidRPr="00E6447A">
              <w:rPr>
                <w:i/>
                <w:sz w:val="18"/>
              </w:rPr>
              <w:t>Titre du chapitre</w:t>
            </w:r>
            <w:r w:rsidRPr="00E6447A">
              <w:rPr>
                <w:sz w:val="18"/>
              </w:rPr>
              <w:t>. In : Auteur (si différent). Titre de l'ouvrage. Mention d'édition. Lieu d'édition : Editeur, année, pages.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Chapitre électronique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 xml:space="preserve">Auteur. </w:t>
            </w:r>
            <w:r w:rsidRPr="00E6447A">
              <w:rPr>
                <w:i/>
                <w:sz w:val="18"/>
              </w:rPr>
              <w:t>Titre du chapitre</w:t>
            </w:r>
            <w:r w:rsidRPr="00E6447A">
              <w:rPr>
                <w:sz w:val="18"/>
              </w:rPr>
              <w:t>. In : Auteur (si différent). Titre de l'ouvrage en ligne]. Mention d'édition. Lieu d'édition : Editeur, année, pages. [Consulté le JJ/MM/AAAA]. Disponible à l'adresse : URL ou DOI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Dictionnaire et encyclopédie papier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 xml:space="preserve">Auteur de l'entrée. Entrée consultée. In : Auteur. </w:t>
            </w:r>
            <w:r w:rsidRPr="00E6447A">
              <w:rPr>
                <w:i/>
                <w:sz w:val="18"/>
              </w:rPr>
              <w:t xml:space="preserve">Titre de l'ouvrage. </w:t>
            </w:r>
            <w:r w:rsidRPr="00E6447A">
              <w:rPr>
                <w:sz w:val="18"/>
              </w:rPr>
              <w:t>Lieu d'édition : Editeur, année.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Dictionnaire et encyclopédie en ligne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 xml:space="preserve">Auteur de l'entrée. Entrée consultée. In : Auteur. </w:t>
            </w:r>
            <w:r w:rsidRPr="00E6447A">
              <w:rPr>
                <w:i/>
                <w:sz w:val="18"/>
              </w:rPr>
              <w:t>Titre de l'ouvrage</w:t>
            </w:r>
            <w:r w:rsidRPr="00E6447A">
              <w:rPr>
                <w:sz w:val="18"/>
              </w:rPr>
              <w:t xml:space="preserve"> [en ligne]. Lieu d'édition : Editeur, année. [Consulté le JJ/MM/AAAA]. Disponible à l'adresse : URL ou DOI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Communication à une conférence ou un congrès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 xml:space="preserve">Auteur. Titre de la communication. In : Organisateur du colloque. </w:t>
            </w:r>
            <w:r w:rsidRPr="00E6447A">
              <w:rPr>
                <w:i/>
                <w:sz w:val="18"/>
              </w:rPr>
              <w:t xml:space="preserve">Titre du colloque </w:t>
            </w:r>
            <w:r w:rsidRPr="00E6447A">
              <w:rPr>
                <w:sz w:val="18"/>
              </w:rPr>
              <w:t>: actes du colloque, date, lieu du colloque. Lieu d'édition : Editeur, année, pages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Reportage ou épisode tiré d'une émission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 xml:space="preserve">Reporter. Titre du reportage ou de l'épisode [reportage ou épisode télévisé]. In : Réalisateur (réalisateur). </w:t>
            </w:r>
            <w:r w:rsidRPr="00E6447A">
              <w:rPr>
                <w:i/>
                <w:sz w:val="18"/>
              </w:rPr>
              <w:t>Titre de l'émission</w:t>
            </w:r>
            <w:r w:rsidRPr="00E6447A">
              <w:rPr>
                <w:sz w:val="18"/>
              </w:rPr>
              <w:t>. Lieu : Studio ou compagnie cinématographique, date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Vidéo en ligne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Auteur [Pseudonyme</w:t>
            </w:r>
            <w:proofErr w:type="gramStart"/>
            <w:r w:rsidRPr="00E6447A">
              <w:rPr>
                <w:sz w:val="18"/>
              </w:rPr>
              <w:t>].Titre</w:t>
            </w:r>
            <w:proofErr w:type="gramEnd"/>
            <w:r w:rsidRPr="00E6447A">
              <w:rPr>
                <w:sz w:val="18"/>
              </w:rPr>
              <w:t xml:space="preserve"> de la vidéo [vidéo en ligne]. Année. [Consulté le JJ/MM/AAAA]. Disponible à l'adresse : URL ou DOI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Photographie ou image (en ligne)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 xml:space="preserve">Auteur. </w:t>
            </w:r>
            <w:r w:rsidRPr="00E6447A">
              <w:rPr>
                <w:i/>
                <w:sz w:val="18"/>
              </w:rPr>
              <w:t>Titre de l'œuvre</w:t>
            </w:r>
            <w:r w:rsidRPr="00E6447A">
              <w:rPr>
                <w:sz w:val="18"/>
              </w:rPr>
              <w:t xml:space="preserve"> [Image en ligne]. Disponible à l'adresse : URL ou DOI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Site Web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 xml:space="preserve">Auteur. </w:t>
            </w:r>
            <w:r w:rsidRPr="00E6447A">
              <w:rPr>
                <w:i/>
                <w:sz w:val="18"/>
              </w:rPr>
              <w:t>Titre de la page d'accueil</w:t>
            </w:r>
            <w:r w:rsidRPr="00E6447A">
              <w:rPr>
                <w:sz w:val="18"/>
              </w:rPr>
              <w:t xml:space="preserve"> [en ligne]. Lieu d'édition : Editeur, date de publication. Date de mise à jour. [Consulté le JJ/MM/AAAA]. Disponible à l'adresse : URL ou DOI</w:t>
            </w:r>
          </w:p>
        </w:tc>
      </w:tr>
      <w:tr w:rsidR="00E6447A" w:rsidRPr="00E6447A" w:rsidTr="00B37D5B">
        <w:tc>
          <w:tcPr>
            <w:tcW w:w="2405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>Page Web</w:t>
            </w:r>
          </w:p>
        </w:tc>
        <w:tc>
          <w:tcPr>
            <w:tcW w:w="7513" w:type="dxa"/>
          </w:tcPr>
          <w:p w:rsidR="00E6447A" w:rsidRPr="00E6447A" w:rsidRDefault="00E6447A" w:rsidP="00E6447A">
            <w:pPr>
              <w:spacing w:after="0"/>
              <w:rPr>
                <w:sz w:val="18"/>
              </w:rPr>
            </w:pPr>
            <w:r w:rsidRPr="00E6447A">
              <w:rPr>
                <w:sz w:val="18"/>
              </w:rPr>
              <w:t xml:space="preserve">Auteur. Titre de la page. In : Auteur. </w:t>
            </w:r>
            <w:r w:rsidRPr="00E6447A">
              <w:rPr>
                <w:i/>
                <w:sz w:val="18"/>
              </w:rPr>
              <w:t xml:space="preserve">Titre de la page d'accueil </w:t>
            </w:r>
            <w:r w:rsidRPr="00E6447A">
              <w:rPr>
                <w:sz w:val="18"/>
              </w:rPr>
              <w:t>[en ligne]. Lieu d'édition : Editeur, date de publication. Date de mise à jour. [Consulté le JJ/MM/AAAA]. Disponible à l'adresse : URL ou DOI</w:t>
            </w:r>
          </w:p>
        </w:tc>
      </w:tr>
    </w:tbl>
    <w:p w:rsidR="00E6447A" w:rsidRDefault="00E6447A" w:rsidP="00E6447A">
      <w:pPr>
        <w:pStyle w:val="WW-Standard"/>
        <w:tabs>
          <w:tab w:val="right" w:pos="10357"/>
        </w:tabs>
        <w:rPr>
          <w:rFonts w:ascii="Arial" w:hAnsi="Arial" w:cs="Arial"/>
          <w:sz w:val="24"/>
          <w:lang w:val="de-DE"/>
        </w:rPr>
      </w:pPr>
    </w:p>
    <w:p w:rsidR="00E6447A" w:rsidRDefault="00E6447A" w:rsidP="00E6447A">
      <w:pPr>
        <w:rPr>
          <w:lang w:val="de-DE"/>
        </w:rPr>
      </w:pPr>
      <w:proofErr w:type="spellStart"/>
      <w:proofErr w:type="gramStart"/>
      <w:r>
        <w:rPr>
          <w:lang w:val="de-DE"/>
        </w:rPr>
        <w:t>Exemples</w:t>
      </w:r>
      <w:proofErr w:type="spellEnd"/>
      <w:r>
        <w:rPr>
          <w:lang w:val="de-DE"/>
        </w:rPr>
        <w:t xml:space="preserve"> :</w:t>
      </w:r>
      <w:proofErr w:type="gramEnd"/>
    </w:p>
    <w:p w:rsidR="00E6447A" w:rsidRDefault="00E6447A" w:rsidP="00E6447A">
      <w:pPr>
        <w:ind w:left="709"/>
        <w:rPr>
          <w:lang w:val="de-DE"/>
        </w:rPr>
      </w:pPr>
      <w:proofErr w:type="spellStart"/>
      <w:r w:rsidRPr="008D5447">
        <w:rPr>
          <w:lang w:val="de-DE"/>
        </w:rPr>
        <w:t>Présenter</w:t>
      </w:r>
      <w:proofErr w:type="spellEnd"/>
      <w:r w:rsidRPr="008D5447">
        <w:rPr>
          <w:lang w:val="de-DE"/>
        </w:rPr>
        <w:t xml:space="preserve"> des </w:t>
      </w:r>
      <w:proofErr w:type="spellStart"/>
      <w:r w:rsidRPr="008D5447">
        <w:rPr>
          <w:lang w:val="de-DE"/>
        </w:rPr>
        <w:t>références</w:t>
      </w:r>
      <w:proofErr w:type="spellEnd"/>
      <w:r w:rsidRPr="008D5447">
        <w:rPr>
          <w:lang w:val="de-DE"/>
        </w:rPr>
        <w:t xml:space="preserve"> </w:t>
      </w:r>
      <w:proofErr w:type="spellStart"/>
      <w:r w:rsidRPr="008D5447">
        <w:rPr>
          <w:lang w:val="de-DE"/>
        </w:rPr>
        <w:t>bibliographiques</w:t>
      </w:r>
      <w:proofErr w:type="spellEnd"/>
      <w:r>
        <w:rPr>
          <w:lang w:val="de-DE"/>
        </w:rPr>
        <w:t xml:space="preserve">. In </w:t>
      </w:r>
      <w:proofErr w:type="spellStart"/>
      <w:r w:rsidRPr="008D5447">
        <w:rPr>
          <w:i/>
          <w:lang w:val="de-DE"/>
        </w:rPr>
        <w:t>Université</w:t>
      </w:r>
      <w:proofErr w:type="spellEnd"/>
      <w:r w:rsidRPr="008D5447">
        <w:rPr>
          <w:i/>
          <w:lang w:val="de-DE"/>
        </w:rPr>
        <w:t xml:space="preserve"> de Tours</w:t>
      </w:r>
      <w:r>
        <w:rPr>
          <w:lang w:val="de-DE"/>
        </w:rPr>
        <w:t xml:space="preserve">, [en </w:t>
      </w:r>
      <w:proofErr w:type="spellStart"/>
      <w:r>
        <w:rPr>
          <w:lang w:val="de-DE"/>
        </w:rPr>
        <w:t>ligne</w:t>
      </w:r>
      <w:proofErr w:type="spellEnd"/>
      <w:r>
        <w:rPr>
          <w:lang w:val="de-DE"/>
        </w:rPr>
        <w:t xml:space="preserve">], 22/09/2018, </w:t>
      </w:r>
      <w:r w:rsidRPr="001818B4">
        <w:rPr>
          <w:szCs w:val="20"/>
        </w:rPr>
        <w:t xml:space="preserve">[Consulté le </w:t>
      </w:r>
      <w:r>
        <w:rPr>
          <w:szCs w:val="20"/>
        </w:rPr>
        <w:t>08/06/2019</w:t>
      </w:r>
      <w:r w:rsidRPr="001818B4">
        <w:rPr>
          <w:szCs w:val="20"/>
        </w:rPr>
        <w:t>]. Disponible à l'adresse</w:t>
      </w:r>
      <w:r>
        <w:rPr>
          <w:szCs w:val="20"/>
        </w:rPr>
        <w:t xml:space="preserve"> : </w:t>
      </w:r>
      <w:r w:rsidRPr="008D5447">
        <w:rPr>
          <w:szCs w:val="20"/>
        </w:rPr>
        <w:t>https://www.univ-tours.fr/acces-rapide/presenter-des-references-bibliographiques-41660.kjsp</w:t>
      </w:r>
    </w:p>
    <w:p w:rsidR="00E6447A" w:rsidRDefault="00E6447A" w:rsidP="00E6447A">
      <w:pPr>
        <w:ind w:left="709"/>
      </w:pPr>
      <w:proofErr w:type="spellStart"/>
      <w:r>
        <w:rPr>
          <w:rStyle w:val="uppercase"/>
        </w:rPr>
        <w:t>Meidani</w:t>
      </w:r>
      <w:proofErr w:type="spellEnd"/>
      <w:r>
        <w:t xml:space="preserve"> Anastasia, </w:t>
      </w:r>
      <w:r>
        <w:rPr>
          <w:rStyle w:val="uppercase"/>
        </w:rPr>
        <w:t>Legrand</w:t>
      </w:r>
      <w:r>
        <w:t xml:space="preserve"> Émilie, </w:t>
      </w:r>
      <w:r>
        <w:rPr>
          <w:rStyle w:val="uppercase"/>
        </w:rPr>
        <w:t>Jacques</w:t>
      </w:r>
      <w:r>
        <w:t xml:space="preserve"> Béatrice, </w:t>
      </w:r>
      <w:r>
        <w:rPr>
          <w:i/>
          <w:iCs/>
        </w:rPr>
        <w:t xml:space="preserve">La santé : du public à l’intime. </w:t>
      </w:r>
      <w:r>
        <w:t>Presses de l’EHESP, « Recherche, santé, social », 2015, 164 pages.</w:t>
      </w:r>
    </w:p>
    <w:p w:rsidR="00E6447A" w:rsidRDefault="00E6447A" w:rsidP="00E6447A">
      <w:pPr>
        <w:ind w:left="709"/>
      </w:pPr>
      <w:proofErr w:type="spellStart"/>
      <w:r w:rsidRPr="00617DEE">
        <w:t>Brusadelli</w:t>
      </w:r>
      <w:proofErr w:type="spellEnd"/>
      <w:r w:rsidRPr="00617DEE">
        <w:t xml:space="preserve"> Nicolas, Poulet Kelly, </w:t>
      </w:r>
      <w:proofErr w:type="spellStart"/>
      <w:r w:rsidRPr="00617DEE">
        <w:t>Dekervel</w:t>
      </w:r>
      <w:proofErr w:type="spellEnd"/>
      <w:r w:rsidRPr="00617DEE">
        <w:t xml:space="preserve"> Aline, « L’intervention sociale : entre éducation populaire, </w:t>
      </w:r>
      <w:proofErr w:type="spellStart"/>
      <w:r w:rsidRPr="00617DEE">
        <w:t>organizing</w:t>
      </w:r>
      <w:proofErr w:type="spellEnd"/>
      <w:r w:rsidRPr="00617DEE">
        <w:t xml:space="preserve"> et approches </w:t>
      </w:r>
      <w:proofErr w:type="spellStart"/>
      <w:r w:rsidRPr="00617DEE">
        <w:t>intersectionnelles</w:t>
      </w:r>
      <w:proofErr w:type="spellEnd"/>
      <w:r w:rsidRPr="00617DEE">
        <w:t xml:space="preserve"> ? Retour sur une expérimentation </w:t>
      </w:r>
      <w:r w:rsidRPr="00417FB8">
        <w:rPr>
          <w:i/>
        </w:rPr>
        <w:t>»,</w:t>
      </w:r>
      <w:r>
        <w:rPr>
          <w:i/>
        </w:rPr>
        <w:t xml:space="preserve"> </w:t>
      </w:r>
      <w:r w:rsidRPr="001818B4">
        <w:rPr>
          <w:szCs w:val="20"/>
        </w:rPr>
        <w:t xml:space="preserve">[en ligne]. </w:t>
      </w:r>
      <w:r w:rsidRPr="00417FB8">
        <w:rPr>
          <w:i/>
        </w:rPr>
        <w:t xml:space="preserve"> Le </w:t>
      </w:r>
      <w:proofErr w:type="spellStart"/>
      <w:r w:rsidRPr="00417FB8">
        <w:rPr>
          <w:i/>
        </w:rPr>
        <w:t>sociographe</w:t>
      </w:r>
      <w:proofErr w:type="spellEnd"/>
      <w:r w:rsidRPr="00617DEE">
        <w:t xml:space="preserve">, 2019/2 (n° 66), p. 75-88. URL : </w:t>
      </w:r>
      <w:hyperlink r:id="rId6" w:history="1">
        <w:r w:rsidRPr="00FD5C38">
          <w:rPr>
            <w:rStyle w:val="Lienhypertexte"/>
          </w:rPr>
          <w:t>https://www.cairn.info/revue-le-sociographe-2019-2-page-75.htm</w:t>
        </w:r>
      </w:hyperlink>
    </w:p>
    <w:p w:rsidR="00C426F8" w:rsidRDefault="00E6447A" w:rsidP="00B37D5B">
      <w:pPr>
        <w:ind w:left="709"/>
      </w:pPr>
      <w:r w:rsidRPr="00F30E6F">
        <w:t>Santé : pour une meilleure prévention des maladies et une médecine plus égalitaire</w:t>
      </w:r>
      <w:r>
        <w:t>, [</w:t>
      </w:r>
      <w:r w:rsidRPr="001818B4">
        <w:rPr>
          <w:szCs w:val="20"/>
        </w:rPr>
        <w:t xml:space="preserve">vidéo en ligne]. </w:t>
      </w:r>
      <w:r w:rsidRPr="00326F49">
        <w:rPr>
          <w:i/>
        </w:rPr>
        <w:t>Les Actualités Françaises,</w:t>
      </w:r>
      <w:r>
        <w:t xml:space="preserve"> 1946, </w:t>
      </w:r>
      <w:r w:rsidRPr="001818B4">
        <w:rPr>
          <w:szCs w:val="20"/>
        </w:rPr>
        <w:t xml:space="preserve">[Consulté le </w:t>
      </w:r>
      <w:r>
        <w:rPr>
          <w:szCs w:val="20"/>
        </w:rPr>
        <w:t>08/06/2019</w:t>
      </w:r>
      <w:r w:rsidRPr="001818B4">
        <w:rPr>
          <w:szCs w:val="20"/>
        </w:rPr>
        <w:t>]</w:t>
      </w:r>
      <w:r>
        <w:rPr>
          <w:szCs w:val="20"/>
        </w:rPr>
        <w:t xml:space="preserve">, </w:t>
      </w:r>
      <w:r>
        <w:t xml:space="preserve">Disponible </w:t>
      </w:r>
      <w:hyperlink r:id="rId7" w:anchor="notice" w:history="1">
        <w:r w:rsidRPr="00FD5C38">
          <w:rPr>
            <w:rStyle w:val="Lienhypertexte"/>
          </w:rPr>
          <w:t>https://fresques.ina.fr/jalons/fiche-media/InaEdu01010/sante-pour-une-meilleure-prevention-des-maladies-et-une-medecine-plus-egalitaire.html#notice</w:t>
        </w:r>
      </w:hyperlink>
      <w:r>
        <w:t xml:space="preserve"> </w:t>
      </w:r>
    </w:p>
    <w:sectPr w:rsidR="00C426F8" w:rsidSect="00B37D5B">
      <w:footerReference w:type="default" r:id="rId8"/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CB" w:rsidRDefault="008973CB" w:rsidP="00B37D5B">
      <w:pPr>
        <w:spacing w:after="0" w:line="240" w:lineRule="auto"/>
      </w:pPr>
      <w:r>
        <w:separator/>
      </w:r>
    </w:p>
  </w:endnote>
  <w:endnote w:type="continuationSeparator" w:id="0">
    <w:p w:rsidR="008973CB" w:rsidRDefault="008973CB" w:rsidP="00B3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5B" w:rsidRPr="00B37D5B" w:rsidRDefault="00B37D5B" w:rsidP="00B37D5B">
    <w:pPr>
      <w:pStyle w:val="Pieddepage"/>
      <w:jc w:val="center"/>
      <w:rPr>
        <w:sz w:val="16"/>
      </w:rPr>
    </w:pPr>
    <w:r w:rsidRPr="00B37D5B">
      <w:rPr>
        <w:sz w:val="16"/>
      </w:rPr>
      <w:t>Inspection pédagogique de SMS-BSE – septembre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CB" w:rsidRDefault="008973CB" w:rsidP="00B37D5B">
      <w:pPr>
        <w:spacing w:after="0" w:line="240" w:lineRule="auto"/>
      </w:pPr>
      <w:r>
        <w:separator/>
      </w:r>
    </w:p>
  </w:footnote>
  <w:footnote w:type="continuationSeparator" w:id="0">
    <w:p w:rsidR="008973CB" w:rsidRDefault="008973CB" w:rsidP="00B37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A"/>
    <w:rsid w:val="008973CB"/>
    <w:rsid w:val="00B37D5B"/>
    <w:rsid w:val="00BD5529"/>
    <w:rsid w:val="00C426F8"/>
    <w:rsid w:val="00CA7EE2"/>
    <w:rsid w:val="00E44B5A"/>
    <w:rsid w:val="00E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7D81"/>
  <w15:chartTrackingRefBased/>
  <w15:docId w15:val="{D348157A-9A74-4E92-AA58-681A74A4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7A"/>
    <w:pPr>
      <w:spacing w:after="120" w:line="260" w:lineRule="exact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7EE2"/>
    <w:pPr>
      <w:keepNext/>
      <w:keepLines/>
      <w:spacing w:before="120" w:after="0" w:line="259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Titre2"/>
    <w:link w:val="AnnexeCar"/>
    <w:qFormat/>
    <w:rsid w:val="00BD5529"/>
    <w:pPr>
      <w:spacing w:after="240" w:line="240" w:lineRule="auto"/>
      <w:jc w:val="center"/>
    </w:pPr>
    <w:rPr>
      <w:rFonts w:ascii="Arial" w:eastAsia="Times New Roman" w:hAnsi="Arial"/>
      <w:b/>
      <w:lang w:eastAsia="fr-FR"/>
    </w:rPr>
  </w:style>
  <w:style w:type="character" w:customStyle="1" w:styleId="AnnexeCar">
    <w:name w:val="Annexe Car"/>
    <w:basedOn w:val="Titre2Car"/>
    <w:link w:val="Annexe"/>
    <w:rsid w:val="00BD5529"/>
    <w:rPr>
      <w:rFonts w:ascii="Arial" w:eastAsia="Times New Roman" w:hAnsi="Arial" w:cstheme="majorBidi"/>
      <w:b/>
      <w:color w:val="2E74B5" w:themeColor="accent1" w:themeShade="BF"/>
      <w:sz w:val="28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7EE2"/>
    <w:rPr>
      <w:rFonts w:asciiTheme="majorHAnsi" w:eastAsiaTheme="majorEastAsia" w:hAnsiTheme="majorHAnsi" w:cstheme="majorBidi"/>
      <w:sz w:val="28"/>
      <w:szCs w:val="26"/>
    </w:rPr>
  </w:style>
  <w:style w:type="table" w:styleId="Grilledutableau">
    <w:name w:val="Table Grid"/>
    <w:basedOn w:val="TableauNormal"/>
    <w:uiPriority w:val="59"/>
    <w:rsid w:val="00E6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447A"/>
    <w:rPr>
      <w:color w:val="0563C1" w:themeColor="hyperlink"/>
      <w:u w:val="single"/>
    </w:rPr>
  </w:style>
  <w:style w:type="paragraph" w:customStyle="1" w:styleId="C3Encadrcontexte">
    <w:name w:val="C3 Encadré contexte"/>
    <w:basedOn w:val="Normal"/>
    <w:qFormat/>
    <w:rsid w:val="00E6447A"/>
    <w:pPr>
      <w:pBdr>
        <w:top w:val="single" w:sz="48" w:space="14" w:color="FFFFFF" w:themeColor="background1"/>
        <w:left w:val="single" w:sz="36" w:space="11" w:color="33AE90"/>
        <w:bottom w:val="single" w:sz="48" w:space="14" w:color="FFFFFF" w:themeColor="background1"/>
        <w:right w:val="single" w:sz="48" w:space="0" w:color="FFFFFF" w:themeColor="background1"/>
      </w:pBdr>
      <w:shd w:val="solid" w:color="EAF7F4" w:fill="auto"/>
      <w:spacing w:line="240" w:lineRule="auto"/>
      <w:ind w:left="340"/>
      <w:contextualSpacing/>
    </w:pPr>
  </w:style>
  <w:style w:type="paragraph" w:customStyle="1" w:styleId="WW-Standard">
    <w:name w:val="WW-Standard"/>
    <w:rsid w:val="00E644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uppercase">
    <w:name w:val="uppercase"/>
    <w:basedOn w:val="Policepardfaut"/>
    <w:rsid w:val="00E6447A"/>
  </w:style>
  <w:style w:type="paragraph" w:styleId="En-tte">
    <w:name w:val="header"/>
    <w:basedOn w:val="Normal"/>
    <w:link w:val="En-tteCar"/>
    <w:uiPriority w:val="99"/>
    <w:unhideWhenUsed/>
    <w:rsid w:val="00B3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D5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3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D5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resques.ina.fr/jalons/fiche-media/InaEdu01010/sante-pour-une-meilleure-prevention-des-maladies-et-une-medecine-plus-egalitai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irn.info/revue-le-sociographe-2019-2-page-75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Référencement bibliographique</vt:lpstr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Lemoine</dc:creator>
  <cp:keywords/>
  <dc:description/>
  <cp:lastModifiedBy>Martine Lemoine</cp:lastModifiedBy>
  <cp:revision>2</cp:revision>
  <dcterms:created xsi:type="dcterms:W3CDTF">2019-09-15T15:06:00Z</dcterms:created>
  <dcterms:modified xsi:type="dcterms:W3CDTF">2019-09-15T15:11:00Z</dcterms:modified>
</cp:coreProperties>
</file>